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2919163C" w14:textId="77777777" w:rsidTr="00B732E4">
        <w:trPr>
          <w:trHeight w:val="1987"/>
        </w:trPr>
        <w:tc>
          <w:tcPr>
            <w:tcW w:w="5387" w:type="dxa"/>
          </w:tcPr>
          <w:p w14:paraId="58B2FA89" w14:textId="77777777" w:rsidR="00A02197" w:rsidRPr="00A10E66" w:rsidRDefault="002076D8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2BCACD3" wp14:editId="6B3ED6BE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7E91593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3EF82BC5" w14:textId="77777777" w:rsidTr="00B732E4">
        <w:trPr>
          <w:trHeight w:val="1985"/>
        </w:trPr>
        <w:tc>
          <w:tcPr>
            <w:tcW w:w="5387" w:type="dxa"/>
          </w:tcPr>
          <w:p w14:paraId="4276C18E" w14:textId="511D8FA2" w:rsidR="00E03BC9" w:rsidRDefault="009E4710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>
              <w:instrText xml:space="preserve"> delta_recipientPersonName_1  \* MERGEFORMAT</w:instrText>
            </w:r>
            <w:r>
              <w:fldChar w:fldCharType="end"/>
            </w:r>
          </w:p>
          <w:p w14:paraId="60EC428B" w14:textId="3206329D" w:rsidR="00CA0756" w:rsidRDefault="009E4710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Anija Vallavalitsus</w:t>
              </w:r>
            </w:fldSimple>
          </w:p>
          <w:p w14:paraId="62C1C628" w14:textId="06413B7B" w:rsidR="00CA0756" w:rsidRPr="004D264D" w:rsidRDefault="009E4710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anija@anija.ee</w:t>
              </w:r>
            </w:fldSimple>
          </w:p>
        </w:tc>
        <w:tc>
          <w:tcPr>
            <w:tcW w:w="3685" w:type="dxa"/>
          </w:tcPr>
          <w:p w14:paraId="3EDBC971" w14:textId="40385D75" w:rsidR="00A02197" w:rsidRDefault="00A4480F" w:rsidP="00B732E4">
            <w:r>
              <w:t>Teie</w:t>
            </w:r>
            <w:r w:rsidR="00AA50C7">
              <w:t xml:space="preserve"> </w:t>
            </w:r>
            <w:r w:rsidR="008A6946">
              <w:fldChar w:fldCharType="begin"/>
            </w:r>
            <w:r w:rsidR="009E4710">
              <w:instrText xml:space="preserve"> delta_senderRegDate  \* MERGEFORMAT</w:instrText>
            </w:r>
            <w:r w:rsidR="008A6946">
              <w:fldChar w:fldCharType="separate"/>
            </w:r>
            <w:r w:rsidR="009E4710">
              <w:t>27.05.2026</w:t>
            </w:r>
            <w:r w:rsidR="008A6946">
              <w:fldChar w:fldCharType="end"/>
            </w:r>
            <w:r w:rsidR="00AA50C7">
              <w:t xml:space="preserve"> nr </w:t>
            </w:r>
            <w:r w:rsidR="008A6946">
              <w:fldChar w:fldCharType="begin"/>
            </w:r>
            <w:r w:rsidR="009E4710">
              <w:instrText xml:space="preserve"> delta_senderRegNumber  \* MERGEFORMAT</w:instrText>
            </w:r>
            <w:r w:rsidR="008A6946">
              <w:fldChar w:fldCharType="separate"/>
            </w:r>
            <w:r w:rsidR="009E4710">
              <w:t>9-1/681</w:t>
            </w:r>
            <w:r w:rsidR="008A6946">
              <w:fldChar w:fldCharType="end"/>
            </w:r>
          </w:p>
          <w:p w14:paraId="10CBD6E2" w14:textId="77777777" w:rsidR="00A02197" w:rsidRDefault="00A02197" w:rsidP="00B732E4">
            <w:pPr>
              <w:ind w:right="142"/>
            </w:pPr>
          </w:p>
          <w:p w14:paraId="76FF65FA" w14:textId="2D903F3C" w:rsidR="00A02197" w:rsidRPr="001D4CFB" w:rsidRDefault="00AA50C7" w:rsidP="00A4480F">
            <w:pPr>
              <w:jc w:val="left"/>
            </w:pPr>
            <w:r>
              <w:t xml:space="preserve">Meie </w:t>
            </w:r>
            <w:r w:rsidR="008A6946">
              <w:fldChar w:fldCharType="begin"/>
            </w:r>
            <w:r w:rsidR="009E4710">
              <w:instrText xml:space="preserve"> delta_regDateTime  \* MERGEFORMAT</w:instrText>
            </w:r>
            <w:r w:rsidR="008A6946">
              <w:fldChar w:fldCharType="separate"/>
            </w:r>
            <w:r w:rsidR="009E4710">
              <w:t>01.06.2026</w:t>
            </w:r>
            <w:r w:rsidR="008A6946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9E4710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9E4710">
              <w:rPr>
                <w:lang w:eastAsia="et-EE"/>
              </w:rPr>
              <w:t>7.2-7.1/3681-2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51B3F976" w14:textId="710B8733" w:rsidR="00A02197" w:rsidRPr="00E03BC9" w:rsidRDefault="008A6946" w:rsidP="00E03BC9">
      <w:pPr>
        <w:pStyle w:val="Title"/>
      </w:pPr>
      <w:r>
        <w:fldChar w:fldCharType="begin"/>
      </w:r>
      <w:r w:rsidR="009E4710">
        <w:instrText xml:space="preserve"> delta_docName  \* MERGEFORMAT</w:instrText>
      </w:r>
      <w:r>
        <w:fldChar w:fldCharType="separate"/>
      </w:r>
      <w:r w:rsidR="009E4710">
        <w:t>Satnam Avaliku ürituse kooskõlastus 2026, Mustjõe Kõrtsitalu</w:t>
      </w:r>
      <w:r>
        <w:fldChar w:fldCharType="end"/>
      </w:r>
    </w:p>
    <w:p w14:paraId="0075F5FE" w14:textId="77777777" w:rsidR="00A02197" w:rsidRDefault="00A02197" w:rsidP="00E03BC9">
      <w:pPr>
        <w:pStyle w:val="Title"/>
      </w:pPr>
    </w:p>
    <w:p w14:paraId="486AC7BF" w14:textId="77777777" w:rsidR="00E03BC9" w:rsidRDefault="00E03BC9" w:rsidP="00E03BC9">
      <w:pPr>
        <w:pStyle w:val="Title"/>
      </w:pPr>
    </w:p>
    <w:p w14:paraId="437DC640" w14:textId="515FCFE1" w:rsidR="00E03BC9" w:rsidRDefault="005B3954" w:rsidP="00A02197">
      <w:pPr>
        <w:pStyle w:val="Snum"/>
      </w:pPr>
      <w:r>
        <w:t>Austatud</w:t>
      </w:r>
      <w:r w:rsidR="00E03BC9">
        <w:t xml:space="preserve"> </w:t>
      </w:r>
      <w:r w:rsidR="009E4710">
        <w:fldChar w:fldCharType="begin"/>
      </w:r>
      <w:r w:rsidR="009E4710">
        <w:instrText xml:space="preserve"> delta_recipientPersonName_1  \* MERGEFORMAT</w:instrText>
      </w:r>
      <w:r w:rsidR="009E4710">
        <w:fldChar w:fldCharType="end"/>
      </w:r>
    </w:p>
    <w:p w14:paraId="4B2B5EB7" w14:textId="77777777" w:rsidR="00E03BC9" w:rsidRDefault="00E03BC9" w:rsidP="00A02197">
      <w:pPr>
        <w:pStyle w:val="Snum"/>
      </w:pPr>
    </w:p>
    <w:p w14:paraId="59DD67AC" w14:textId="77777777" w:rsidR="00A02197" w:rsidRDefault="00A02197" w:rsidP="00A02197">
      <w:pPr>
        <w:pStyle w:val="Snum"/>
      </w:pPr>
    </w:p>
    <w:p w14:paraId="433A47D6" w14:textId="4295ED48" w:rsidR="00217BA9" w:rsidRPr="00217BA9" w:rsidRDefault="00217BA9" w:rsidP="00217BA9">
      <w:pPr>
        <w:pStyle w:val="Snum"/>
      </w:pPr>
      <w:r w:rsidRPr="00217BA9">
        <w:t xml:space="preserve">Päästeamet kooskõlastab avaliku ürituse </w:t>
      </w:r>
      <w:r>
        <w:t>Satnam Beautiful Mind II</w:t>
      </w:r>
      <w:r w:rsidRPr="00217BA9">
        <w:t xml:space="preserve"> avaliku ürituse järgnevate tingimustega;</w:t>
      </w:r>
    </w:p>
    <w:p w14:paraId="2DE2BCA7" w14:textId="77777777" w:rsidR="00217BA9" w:rsidRPr="00217BA9" w:rsidRDefault="00217BA9" w:rsidP="00217BA9">
      <w:pPr>
        <w:pStyle w:val="Snum"/>
      </w:pPr>
    </w:p>
    <w:p w14:paraId="6E6C1953" w14:textId="77777777" w:rsidR="00217BA9" w:rsidRPr="00217BA9" w:rsidRDefault="00217BA9" w:rsidP="00217BA9">
      <w:pPr>
        <w:pStyle w:val="Snum"/>
      </w:pPr>
    </w:p>
    <w:p w14:paraId="44146A02" w14:textId="77777777" w:rsidR="00217BA9" w:rsidRPr="00217BA9" w:rsidRDefault="00217BA9" w:rsidP="00217BA9">
      <w:pPr>
        <w:pStyle w:val="Snum"/>
        <w:numPr>
          <w:ilvl w:val="0"/>
          <w:numId w:val="1"/>
        </w:numPr>
      </w:pPr>
      <w:r w:rsidRPr="00217BA9">
        <w:t>Põlevmaterjalide ladustamisel tuleb lähtuda tuleohutuse seaduse § 19 kehtestatud nõuetest.</w:t>
      </w:r>
    </w:p>
    <w:p w14:paraId="5E339515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Seadmed peavad vastama valmistaja tehnilise dokumentatsiooni nõuetele ja olema nõuetekohaselt hooldatud.</w:t>
      </w:r>
    </w:p>
    <w:p w14:paraId="7BEB35F8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Üle 60 m2 telgi puhul peavad olema täidetud järgmised nõuded:</w:t>
      </w:r>
    </w:p>
    <w:p w14:paraId="09826827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tagada vähemalt 8 meetrine tuleohutuskuja hoonetest ja üksteisest; materjal peab vastama vähemalt tuletundlikkuse D-s2,d2 klassi materjali nõuetele; varustada vähemalt kahe 6 kg kustutusaine massiga tulekustutiga; näha ette nõuetekohane evakuatsioonivalgustus minimaalse toimimisajaga 1 tund.</w:t>
      </w:r>
    </w:p>
    <w:p w14:paraId="6AE259C9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Lava varustada vähemalt ühe tulekustutiga, mille kustutusaine mass on 6 kg.</w:t>
      </w:r>
    </w:p>
    <w:p w14:paraId="089B6803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Ohu korral tagada inimeste kiire teavitamine ja evakueerimine.</w:t>
      </w:r>
    </w:p>
    <w:p w14:paraId="4CF1F575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Kui avalik üritus toimub üle 200 istekohaga ruumis, siis peavad istmed ja istmeread olema omavahel ühendatud või peab ühendama istmed põranda külge selliselt, et oleks tagatud ohutu evakuatsioon.</w:t>
      </w:r>
    </w:p>
    <w:p w14:paraId="79627672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Evakuatsioonipääsud peavad olema nähtavad ja tähistatud nõuetekohase tuleohutusmärgiga.</w:t>
      </w:r>
    </w:p>
    <w:p w14:paraId="5166F7A9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 xml:space="preserve">Evakuatsioonipääsud peavad olema nõuetekohaselt läbitavad, evakuatsiooniteedel ei tohi olla takistusi. </w:t>
      </w:r>
    </w:p>
    <w:p w14:paraId="7637FF29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Korraldajal on kohustus tagada ürituse kestel tuleohutus- ja kõikide avaliku ürituse loal toodud Päästeameti nõuete täitmine.</w:t>
      </w:r>
    </w:p>
    <w:p w14:paraId="5D44AFE5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Tagada tuleohutuspaigaldistele vaba ligipääs ning toimepidevus.</w:t>
      </w:r>
    </w:p>
    <w:p w14:paraId="2F1CC287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Ruumides, mis on kaitsmata automaatse tulekahjusignalisatsioonisüsteemiga, tagada mehitatud valve olemasolu.</w:t>
      </w:r>
    </w:p>
    <w:p w14:paraId="7D5F82D1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Pürotehnika ja muude pürovahendite (sh tõrvikute) kasutamine on keelatud.</w:t>
      </w:r>
    </w:p>
    <w:p w14:paraId="542A7A98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Lahtise tule kasutamine on keelatud (v.a kioskid ja toitlustusletid).</w:t>
      </w:r>
    </w:p>
    <w:p w14:paraId="7CADFDFE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Lahtise tule tegemisel (lõke) tagada ohutu kaugus hoonetest, põlevmaterjalist, taimestikust ning esmased tulekustutusvahendid ja pidev järelevalve.</w:t>
      </w:r>
    </w:p>
    <w:p w14:paraId="39F6053D" w14:textId="77777777" w:rsidR="00217BA9" w:rsidRPr="00217BA9" w:rsidRDefault="00217BA9" w:rsidP="00217BA9">
      <w:pPr>
        <w:pStyle w:val="Snum"/>
        <w:numPr>
          <w:ilvl w:val="0"/>
          <w:numId w:val="2"/>
        </w:numPr>
        <w:rPr>
          <w:b/>
          <w:bCs/>
        </w:rPr>
      </w:pPr>
      <w:r w:rsidRPr="00217BA9">
        <w:rPr>
          <w:b/>
          <w:bCs/>
        </w:rPr>
        <w:lastRenderedPageBreak/>
        <w:t>Enne ürituse algust viia läbi tuleohutusalane juhendamine kõikidele üritusega seotud töötajatele (kustuti kasutamine, ohust teavitamine ja vajadusel evakuatsiooni korraldamine). Juhendamine fikseerida kirjalikult.</w:t>
      </w:r>
    </w:p>
    <w:p w14:paraId="2E33DAB0" w14:textId="77777777" w:rsidR="00217BA9" w:rsidRPr="00217BA9" w:rsidRDefault="00217BA9" w:rsidP="00217BA9">
      <w:pPr>
        <w:pStyle w:val="Snum"/>
        <w:numPr>
          <w:ilvl w:val="0"/>
          <w:numId w:val="2"/>
        </w:numPr>
        <w:rPr>
          <w:b/>
          <w:bCs/>
        </w:rPr>
      </w:pPr>
      <w:r w:rsidRPr="00217BA9">
        <w:rPr>
          <w:b/>
          <w:bCs/>
        </w:rPr>
        <w:t>Kiosk, telk, lava, aktaktsiooni tehnoruum varustada vähemalt ühe 6 kg kustutusaine massiga pulberkustutiga; kuumtoidu valmistamise koht lisaks ühe 2- liitrise F-klassi kustutiga.</w:t>
      </w:r>
    </w:p>
    <w:p w14:paraId="16597080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Tagada gaasiseadmete paigaldus- ja kasutusjuhendite range täitmine.</w:t>
      </w:r>
    </w:p>
    <w:p w14:paraId="003D9AD2" w14:textId="77777777" w:rsidR="00217BA9" w:rsidRPr="00217BA9" w:rsidRDefault="00217BA9" w:rsidP="00217BA9">
      <w:pPr>
        <w:pStyle w:val="Snum"/>
        <w:numPr>
          <w:ilvl w:val="0"/>
          <w:numId w:val="2"/>
        </w:numPr>
        <w:rPr>
          <w:b/>
          <w:bCs/>
        </w:rPr>
      </w:pPr>
      <w:r w:rsidRPr="00217BA9">
        <w:rPr>
          <w:b/>
          <w:bCs/>
        </w:rPr>
        <w:t>Tagada tuletõrjetehnikale vaba juurdepääs tuletõrjehüdrantidele, hoonetele ja rajatistele.</w:t>
      </w:r>
    </w:p>
    <w:p w14:paraId="5669263B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Takistada juurdepääs kasutuses mitteolevatesse ruumidesse.</w:t>
      </w:r>
    </w:p>
    <w:p w14:paraId="1AEC8B44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Tulekustutid peavad olema nähtavad või leitavad märgistuse järgi ning nende kasutamine ei tohi olla takistatud</w:t>
      </w:r>
    </w:p>
    <w:p w14:paraId="7FA76BCB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 xml:space="preserve">Päästeameti Põhja päästekeskus  Tagada kioskite, telkide, atraktsioonide paigutus vastavalt esitatud asendiplaanile.              </w:t>
      </w:r>
    </w:p>
    <w:p w14:paraId="54DF3E82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Tagada, et kasutatav inventar oleks paigaldatud vastavalt tootja juhenditele</w:t>
      </w:r>
    </w:p>
    <w:p w14:paraId="136DF37F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Ürituse jaoks kasutataval piiratud territooriumil peab olema tagatud tuletõrjetehnikale vaba juurdepääs.</w:t>
      </w:r>
    </w:p>
    <w:p w14:paraId="7C2302AF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Sõidukite parkimisel ehitise läheduses ei või tekitada tuleohtu ehitisele, takistada evakuatsiooni ega raskendada päästetööde teostamise võimalikkust, sealhulgas päästemeeskondade ligipääsemist.</w:t>
      </w:r>
    </w:p>
    <w:p w14:paraId="662AF293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Ürituse jaoks piiratud ala varustada esmaste tulekustutusvahenditega arvestusega vähemalt üks 6 kg tulekustutusaine massiga tulekustuti iga 50 auto kohta.</w:t>
      </w:r>
    </w:p>
    <w:p w14:paraId="18A8ED1D" w14:textId="77777777" w:rsidR="00217BA9" w:rsidRPr="00217BA9" w:rsidRDefault="00217BA9" w:rsidP="00217BA9">
      <w:pPr>
        <w:pStyle w:val="Snum"/>
        <w:numPr>
          <w:ilvl w:val="0"/>
          <w:numId w:val="2"/>
        </w:numPr>
      </w:pPr>
      <w:r w:rsidRPr="00217BA9">
        <w:t>Päästetööde teostamiseks peab olema tagatud päästemeeskonna ja päästetehnika  juurdepääs igale atraktsioonile. Atraktsioonide vahemaa hoonetest ja üksteisest vähemalt 4 meetrit. Kui vahemaa atraktsioonide vahel on väiksem, tuleb lisada atraktsiooni lähedusse veel üks täiendav 6 kg tulekustutusaine massiga tulekustuti.</w:t>
      </w:r>
    </w:p>
    <w:p w14:paraId="239D20BE" w14:textId="77777777" w:rsidR="00217BA9" w:rsidRPr="00217BA9" w:rsidRDefault="00217BA9" w:rsidP="00217BA9">
      <w:pPr>
        <w:pStyle w:val="Snum"/>
      </w:pPr>
    </w:p>
    <w:p w14:paraId="13C77E0A" w14:textId="77777777" w:rsidR="00C11713" w:rsidRDefault="00C11713" w:rsidP="00A02197">
      <w:pPr>
        <w:pStyle w:val="Snum"/>
      </w:pPr>
    </w:p>
    <w:p w14:paraId="673AFCA1" w14:textId="77777777" w:rsidR="00A02197" w:rsidRDefault="00A02197" w:rsidP="00A02197">
      <w:pPr>
        <w:pStyle w:val="Snum"/>
      </w:pPr>
    </w:p>
    <w:p w14:paraId="5CFA92C4" w14:textId="77777777" w:rsidR="00A02197" w:rsidRDefault="0002087B" w:rsidP="00A02197">
      <w:pPr>
        <w:pStyle w:val="Snum"/>
      </w:pPr>
      <w:r>
        <w:t>Lugupidamisega</w:t>
      </w:r>
    </w:p>
    <w:p w14:paraId="13DD40B9" w14:textId="77777777" w:rsidR="00A02197" w:rsidRDefault="00A02197" w:rsidP="00A02197">
      <w:pPr>
        <w:pStyle w:val="Snum"/>
      </w:pPr>
    </w:p>
    <w:p w14:paraId="2A08B2AE" w14:textId="77777777" w:rsidR="00A02197" w:rsidRDefault="00A02197" w:rsidP="00A02197">
      <w:pPr>
        <w:pStyle w:val="Snum"/>
      </w:pPr>
    </w:p>
    <w:p w14:paraId="2ABB7CE7" w14:textId="77777777" w:rsidR="00A02197" w:rsidRDefault="00A02197" w:rsidP="00A02197">
      <w:pPr>
        <w:pStyle w:val="Snum"/>
      </w:pPr>
    </w:p>
    <w:p w14:paraId="75B36C87" w14:textId="77777777" w:rsidR="00A02197" w:rsidRDefault="00A02197" w:rsidP="00A02197">
      <w:pPr>
        <w:pStyle w:val="Snum"/>
      </w:pPr>
    </w:p>
    <w:p w14:paraId="7F57633C" w14:textId="77777777" w:rsidR="00A02197" w:rsidRDefault="00A02197" w:rsidP="00A02197">
      <w:pPr>
        <w:pStyle w:val="Snum"/>
      </w:pPr>
      <w:r>
        <w:t>(allkirjastatud digitaalselt)</w:t>
      </w:r>
    </w:p>
    <w:p w14:paraId="56870016" w14:textId="780D1780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9E4710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9E4710">
        <w:rPr>
          <w:lang w:eastAsia="et-EE"/>
        </w:rPr>
        <w:t>Tarmo Mikk</w:t>
      </w:r>
      <w:r>
        <w:rPr>
          <w:lang w:eastAsia="et-EE"/>
        </w:rPr>
        <w:fldChar w:fldCharType="end"/>
      </w:r>
    </w:p>
    <w:p w14:paraId="141B3F9C" w14:textId="77777777" w:rsidR="00043466" w:rsidRDefault="00043466" w:rsidP="00A02197">
      <w:pPr>
        <w:pStyle w:val="Snum"/>
        <w:rPr>
          <w:lang w:eastAsia="et-EE"/>
        </w:rPr>
      </w:pPr>
      <w:r>
        <w:rPr>
          <w:lang w:eastAsia="et-EE"/>
        </w:rPr>
        <w:t>büroo/ametikoht</w:t>
      </w:r>
    </w:p>
    <w:p w14:paraId="7464018F" w14:textId="58B70DBC" w:rsidR="00043466" w:rsidRDefault="00217BA9" w:rsidP="00A02197">
      <w:pPr>
        <w:pStyle w:val="Snum"/>
        <w:rPr>
          <w:lang w:eastAsia="et-EE"/>
        </w:rPr>
      </w:pPr>
      <w:r>
        <w:rPr>
          <w:lang w:eastAsia="et-EE"/>
        </w:rPr>
        <w:t>Põhja</w:t>
      </w:r>
      <w:r w:rsidR="00043466">
        <w:rPr>
          <w:lang w:eastAsia="et-EE"/>
        </w:rPr>
        <w:t xml:space="preserve"> päästekeskus</w:t>
      </w:r>
    </w:p>
    <w:p w14:paraId="3B9CCC80" w14:textId="77777777" w:rsidR="00C11713" w:rsidRDefault="00C11713" w:rsidP="00A02197">
      <w:pPr>
        <w:pStyle w:val="Snum"/>
      </w:pPr>
    </w:p>
    <w:p w14:paraId="1F3EEA7F" w14:textId="77777777" w:rsidR="00A02197" w:rsidRDefault="00A02197" w:rsidP="00A02197">
      <w:pPr>
        <w:pStyle w:val="Snum"/>
      </w:pPr>
    </w:p>
    <w:p w14:paraId="4BB6C481" w14:textId="77777777" w:rsidR="00A02197" w:rsidRDefault="00A02197" w:rsidP="00A02197">
      <w:pPr>
        <w:pStyle w:val="Snum"/>
      </w:pPr>
    </w:p>
    <w:p w14:paraId="3D9D75CF" w14:textId="50B25E5D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E4710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9E4710">
        <w:rPr>
          <w:lang w:eastAsia="et-EE"/>
        </w:rPr>
        <w:t>Tarmo Mikk</w:t>
      </w:r>
      <w:r>
        <w:rPr>
          <w:lang w:eastAsia="et-EE"/>
        </w:rPr>
        <w:fldChar w:fldCharType="end"/>
      </w:r>
    </w:p>
    <w:p w14:paraId="68B56A52" w14:textId="1B137FB4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E4710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9E4710">
        <w:rPr>
          <w:lang w:eastAsia="et-EE"/>
        </w:rPr>
        <w:t>tarmo.mikk@paasteamet.ee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5592" w14:textId="77777777" w:rsidR="00686297" w:rsidRDefault="00686297">
      <w:pPr>
        <w:spacing w:line="240" w:lineRule="auto"/>
      </w:pPr>
      <w:r>
        <w:separator/>
      </w:r>
    </w:p>
  </w:endnote>
  <w:endnote w:type="continuationSeparator" w:id="0">
    <w:p w14:paraId="37091582" w14:textId="77777777" w:rsidR="00686297" w:rsidRDefault="00686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05D8" w14:textId="6DB42797" w:rsidR="008B011B" w:rsidRDefault="008B011B" w:rsidP="008B011B">
    <w:pPr>
      <w:pStyle w:val="Footer"/>
      <w:jc w:val="left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>
      <w:t>ida@</w:t>
    </w:r>
    <w:r w:rsidR="00640070">
      <w:t>paasteamet</w:t>
    </w:r>
    <w:r w:rsidRPr="000A17B5">
      <w:t xml:space="preserve">.ee / </w:t>
    </w:r>
    <w:r w:rsidR="002076D8">
      <w:t>www.paa</w:t>
    </w:r>
    <w:r w:rsidRPr="00A83F5F">
      <w:t>steamet.ee</w:t>
    </w:r>
    <w:r>
      <w:t xml:space="preserve"> / </w:t>
    </w:r>
  </w:p>
  <w:p w14:paraId="304BDB74" w14:textId="77777777" w:rsidR="00640070" w:rsidRPr="008B011B" w:rsidRDefault="008B011B" w:rsidP="008B011B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9D58" w14:textId="77777777" w:rsidR="00686297" w:rsidRDefault="00686297">
      <w:pPr>
        <w:spacing w:line="240" w:lineRule="auto"/>
      </w:pPr>
      <w:r>
        <w:separator/>
      </w:r>
    </w:p>
  </w:footnote>
  <w:footnote w:type="continuationSeparator" w:id="0">
    <w:p w14:paraId="6C7545CD" w14:textId="77777777" w:rsidR="00686297" w:rsidRDefault="006862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B209" w14:textId="77777777" w:rsidR="00640070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8A6946">
        <w:rPr>
          <w:noProof/>
        </w:rPr>
        <w:t>1</w:t>
      </w:r>
    </w:fldSimple>
    <w:r w:rsidRPr="00AD2EA7">
      <w:t>)</w:t>
    </w:r>
  </w:p>
  <w:p w14:paraId="4640EC52" w14:textId="77777777" w:rsidR="00640070" w:rsidRDefault="00640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2E0C"/>
    <w:multiLevelType w:val="hybridMultilevel"/>
    <w:tmpl w:val="FFFFFFFF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C0C09"/>
    <w:multiLevelType w:val="hybridMultilevel"/>
    <w:tmpl w:val="FFFFFFFF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20157">
    <w:abstractNumId w:val="1"/>
  </w:num>
  <w:num w:numId="2" w16cid:durableId="63756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94"/>
    <w:rsid w:val="00003D9F"/>
    <w:rsid w:val="0002087B"/>
    <w:rsid w:val="00043466"/>
    <w:rsid w:val="00202009"/>
    <w:rsid w:val="002076D8"/>
    <w:rsid w:val="00217BA9"/>
    <w:rsid w:val="002438B4"/>
    <w:rsid w:val="002C6593"/>
    <w:rsid w:val="0039296E"/>
    <w:rsid w:val="004043C2"/>
    <w:rsid w:val="004148B7"/>
    <w:rsid w:val="004878EF"/>
    <w:rsid w:val="004A2DE3"/>
    <w:rsid w:val="004A456E"/>
    <w:rsid w:val="004D08CE"/>
    <w:rsid w:val="004F04F5"/>
    <w:rsid w:val="005B3954"/>
    <w:rsid w:val="00640070"/>
    <w:rsid w:val="00672B4C"/>
    <w:rsid w:val="00686297"/>
    <w:rsid w:val="006F2815"/>
    <w:rsid w:val="00734005"/>
    <w:rsid w:val="007950FA"/>
    <w:rsid w:val="007E1109"/>
    <w:rsid w:val="008A6946"/>
    <w:rsid w:val="008B011B"/>
    <w:rsid w:val="00932545"/>
    <w:rsid w:val="009E4710"/>
    <w:rsid w:val="00A02197"/>
    <w:rsid w:val="00A4480F"/>
    <w:rsid w:val="00A83194"/>
    <w:rsid w:val="00AA50C7"/>
    <w:rsid w:val="00B268BA"/>
    <w:rsid w:val="00B529CE"/>
    <w:rsid w:val="00C11713"/>
    <w:rsid w:val="00C63533"/>
    <w:rsid w:val="00CA0756"/>
    <w:rsid w:val="00D439D8"/>
    <w:rsid w:val="00E03BC9"/>
    <w:rsid w:val="00E063A3"/>
    <w:rsid w:val="00E409A5"/>
    <w:rsid w:val="00EA6048"/>
    <w:rsid w:val="00ED58AF"/>
    <w:rsid w:val="00F8389D"/>
    <w:rsid w:val="00F86A87"/>
    <w:rsid w:val="00F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CFCD"/>
  <w15:chartTrackingRefBased/>
  <w15:docId w15:val="{B0701A1F-EBAA-4BC1-9D6D-8E6B9497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Evelin Kolbak</cp:lastModifiedBy>
  <cp:revision>2</cp:revision>
  <dcterms:created xsi:type="dcterms:W3CDTF">2026-06-03T11:07:00Z</dcterms:created>
  <dcterms:modified xsi:type="dcterms:W3CDTF">2026-06-03T11:07:00Z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/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  <property fmtid="{D5CDD505-2E9C-101B-9397-08002B2CF9AE}" pid="23" name="MSIP_Label_8cbe7764-b9ce-4c4d-95f5-9a7e7bcac646_Enabled">
    <vt:lpwstr>true</vt:lpwstr>
  </property>
  <property fmtid="{D5CDD505-2E9C-101B-9397-08002B2CF9AE}" pid="24" name="MSIP_Label_8cbe7764-b9ce-4c4d-95f5-9a7e7bcac646_SetDate">
    <vt:lpwstr>2026-06-01T05:17:33Z</vt:lpwstr>
  </property>
  <property fmtid="{D5CDD505-2E9C-101B-9397-08002B2CF9AE}" pid="25" name="MSIP_Label_8cbe7764-b9ce-4c4d-95f5-9a7e7bcac646_Method">
    <vt:lpwstr>Standard</vt:lpwstr>
  </property>
  <property fmtid="{D5CDD505-2E9C-101B-9397-08002B2CF9AE}" pid="26" name="MSIP_Label_8cbe7764-b9ce-4c4d-95f5-9a7e7bcac646_Name">
    <vt:lpwstr>SIM VA - sisemine kasutus</vt:lpwstr>
  </property>
  <property fmtid="{D5CDD505-2E9C-101B-9397-08002B2CF9AE}" pid="27" name="MSIP_Label_8cbe7764-b9ce-4c4d-95f5-9a7e7bcac646_SiteId">
    <vt:lpwstr>7bae085e-3093-4c05-8334-7a5421e0af07</vt:lpwstr>
  </property>
  <property fmtid="{D5CDD505-2E9C-101B-9397-08002B2CF9AE}" pid="28" name="MSIP_Label_8cbe7764-b9ce-4c4d-95f5-9a7e7bcac646_ActionId">
    <vt:lpwstr>8869bc1c-4922-418b-9dd9-36cedc01f5b9</vt:lpwstr>
  </property>
  <property fmtid="{D5CDD505-2E9C-101B-9397-08002B2CF9AE}" pid="29" name="MSIP_Label_8cbe7764-b9ce-4c4d-95f5-9a7e7bcac646_ContentBits">
    <vt:lpwstr>0</vt:lpwstr>
  </property>
  <property fmtid="{D5CDD505-2E9C-101B-9397-08002B2CF9AE}" pid="30" name="MSIP_Label_8cbe7764-b9ce-4c4d-95f5-9a7e7bcac646_Tag">
    <vt:lpwstr>10, 3, 0, 1</vt:lpwstr>
  </property>
</Properties>
</file>